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62" w:rsidRDefault="00E02D62">
      <w:pPr>
        <w:pStyle w:val="Standard"/>
        <w:rPr>
          <w:lang w:val="es-ES"/>
        </w:rPr>
      </w:pPr>
      <w:bookmarkStart w:id="0" w:name="_GoBack"/>
      <w:bookmarkEnd w:id="0"/>
    </w:p>
    <w:p w:rsidR="00E02D62" w:rsidRDefault="00E02D62">
      <w:pPr>
        <w:pStyle w:val="Standard"/>
        <w:rPr>
          <w:lang w:val="es-ES"/>
        </w:rPr>
      </w:pPr>
    </w:p>
    <w:p w:rsidR="00E02D62" w:rsidRDefault="00E02D62">
      <w:pPr>
        <w:pStyle w:val="Standard"/>
        <w:rPr>
          <w:lang w:val="es-ES"/>
        </w:rPr>
      </w:pPr>
    </w:p>
    <w:p w:rsidR="00E02D62" w:rsidRDefault="006F1A85">
      <w:pPr>
        <w:pStyle w:val="Ttulo1"/>
        <w:rPr>
          <w:b w:val="0"/>
          <w:bCs w:val="0"/>
          <w:sz w:val="24"/>
          <w:u w:val="none"/>
          <w:lang w:val="es-ES"/>
        </w:rPr>
      </w:pPr>
      <w:r>
        <w:rPr>
          <w:b w:val="0"/>
          <w:bCs w:val="0"/>
          <w:sz w:val="24"/>
          <w:u w:val="none"/>
          <w:lang w:val="es-ES"/>
        </w:rPr>
        <w:t>El olivo</w:t>
      </w:r>
    </w:p>
    <w:p w:rsidR="00E02D62" w:rsidRDefault="006F1A85">
      <w:pPr>
        <w:pStyle w:val="NormalWeb"/>
      </w:pPr>
      <w:r>
        <w:rPr>
          <w:rStyle w:val="StrongEmphasis"/>
          <w:rFonts w:ascii="Arial" w:hAnsi="Arial" w:cs="Arial"/>
          <w:b w:val="0"/>
          <w:bCs w:val="0"/>
          <w:color w:val="000000"/>
          <w:szCs w:val="20"/>
        </w:rPr>
        <w:t>Familia</w:t>
      </w:r>
      <w:r>
        <w:rPr>
          <w:rFonts w:ascii="Arial" w:hAnsi="Arial" w:cs="Arial"/>
          <w:color w:val="000000"/>
          <w:szCs w:val="20"/>
        </w:rPr>
        <w:t>: Oleaceae</w:t>
      </w:r>
    </w:p>
    <w:p w:rsidR="00E02D62" w:rsidRDefault="006F1A85">
      <w:pPr>
        <w:pStyle w:val="NormalWeb"/>
      </w:pPr>
      <w:r>
        <w:rPr>
          <w:rStyle w:val="StrongEmphasis"/>
          <w:rFonts w:ascii="Arial" w:hAnsi="Arial" w:cs="Arial"/>
          <w:b w:val="0"/>
          <w:bCs w:val="0"/>
          <w:color w:val="000000"/>
          <w:szCs w:val="20"/>
        </w:rPr>
        <w:t>Lugar de origen</w:t>
      </w:r>
      <w:r>
        <w:rPr>
          <w:rFonts w:ascii="Arial" w:hAnsi="Arial" w:cs="Arial"/>
          <w:color w:val="000000"/>
          <w:szCs w:val="20"/>
        </w:rPr>
        <w:t>: Región mediterránea.</w:t>
      </w:r>
    </w:p>
    <w:p w:rsidR="00E02D62" w:rsidRDefault="006F1A85">
      <w:pPr>
        <w:pStyle w:val="NormalWeb"/>
      </w:pPr>
      <w:r>
        <w:rPr>
          <w:rStyle w:val="StrongEmphasis"/>
          <w:rFonts w:ascii="Arial" w:hAnsi="Arial" w:cs="Arial"/>
          <w:b w:val="0"/>
          <w:bCs w:val="0"/>
          <w:color w:val="000000"/>
          <w:szCs w:val="20"/>
        </w:rPr>
        <w:t>Etimología</w:t>
      </w:r>
      <w:r>
        <w:rPr>
          <w:rFonts w:ascii="Arial" w:hAnsi="Arial" w:cs="Arial"/>
          <w:color w:val="000000"/>
          <w:szCs w:val="20"/>
        </w:rPr>
        <w:t xml:space="preserve">: </w:t>
      </w:r>
      <w:r>
        <w:rPr>
          <w:rFonts w:ascii="Arial" w:hAnsi="Arial" w:cs="Arial"/>
          <w:i/>
          <w:iCs/>
          <w:color w:val="000000"/>
          <w:szCs w:val="20"/>
        </w:rPr>
        <w:t>Olea</w:t>
      </w:r>
      <w:r>
        <w:rPr>
          <w:rFonts w:ascii="Arial" w:hAnsi="Arial" w:cs="Arial"/>
          <w:color w:val="000000"/>
          <w:szCs w:val="20"/>
        </w:rPr>
        <w:t xml:space="preserve">, proviene del latín y significa aceite, por ser su fruto productor del mismo. </w:t>
      </w:r>
      <w:r>
        <w:rPr>
          <w:rFonts w:ascii="Arial" w:hAnsi="Arial" w:cs="Arial"/>
          <w:i/>
          <w:iCs/>
          <w:color w:val="000000"/>
          <w:szCs w:val="20"/>
        </w:rPr>
        <w:t>Europaea</w:t>
      </w:r>
      <w:r>
        <w:rPr>
          <w:rFonts w:ascii="Arial" w:hAnsi="Arial" w:cs="Arial"/>
          <w:color w:val="000000"/>
          <w:szCs w:val="20"/>
        </w:rPr>
        <w:t xml:space="preserve">, alude a su </w:t>
      </w:r>
      <w:r>
        <w:rPr>
          <w:rFonts w:ascii="Arial" w:hAnsi="Arial" w:cs="Arial"/>
          <w:color w:val="000000"/>
          <w:szCs w:val="20"/>
        </w:rPr>
        <w:t>procedencia.</w:t>
      </w:r>
    </w:p>
    <w:p w:rsidR="00E02D62" w:rsidRDefault="006F1A85">
      <w:pPr>
        <w:pStyle w:val="NormalWeb"/>
      </w:pPr>
      <w:r>
        <w:rPr>
          <w:rStyle w:val="StrongEmphasis"/>
          <w:rFonts w:ascii="Arial" w:hAnsi="Arial" w:cs="Arial"/>
          <w:b w:val="0"/>
          <w:bCs w:val="0"/>
          <w:color w:val="000000"/>
          <w:szCs w:val="20"/>
        </w:rPr>
        <w:t>Descripción</w:t>
      </w:r>
      <w:r>
        <w:rPr>
          <w:rFonts w:ascii="Arial" w:hAnsi="Arial" w:cs="Arial"/>
          <w:color w:val="000000"/>
          <w:szCs w:val="20"/>
        </w:rPr>
        <w:t>: Árbol siempreverde de 4-8 m de altura con el tronco corto, tortuoso, de corteza grisácea, muy fisurada. Ramificación abundante. Hojas coriáceas, elípticas, oblongas o lanceoladas, de 3-9 cm de longitud, cortamente pecioladas, de c</w:t>
      </w:r>
      <w:r>
        <w:rPr>
          <w:rFonts w:ascii="Arial" w:hAnsi="Arial" w:cs="Arial"/>
          <w:color w:val="000000"/>
          <w:szCs w:val="20"/>
        </w:rPr>
        <w:t>olor verde fuerte en el haz y blanquecinas en el envés. Ramillas y yemas igualmente blanquecinas. Flores en racimillos axilares más cortos que las hojas, con muchas flores pequeñas, blanquecinas, olorosas, con 2 estambres. Florece en Abril-Mayo. Fruto en d</w:t>
      </w:r>
      <w:r>
        <w:rPr>
          <w:rFonts w:ascii="Arial" w:hAnsi="Arial" w:cs="Arial"/>
          <w:color w:val="000000"/>
          <w:szCs w:val="20"/>
        </w:rPr>
        <w:t>rupa ovoide carnosa, de 1-3.5 cm de longitud, de color verde o negro, con una sola semilla.</w:t>
      </w:r>
    </w:p>
    <w:p w:rsidR="00E02D62" w:rsidRDefault="006F1A85">
      <w:pPr>
        <w:pStyle w:val="NormalWeb"/>
      </w:pPr>
      <w:r>
        <w:rPr>
          <w:rStyle w:val="StrongEmphasis"/>
          <w:rFonts w:ascii="Arial" w:hAnsi="Arial" w:cs="Arial"/>
          <w:b w:val="0"/>
          <w:bCs w:val="0"/>
          <w:color w:val="000000"/>
          <w:szCs w:val="20"/>
        </w:rPr>
        <w:t>Datos de cultivo</w:t>
      </w:r>
      <w:r>
        <w:rPr>
          <w:rFonts w:ascii="Arial" w:hAnsi="Arial" w:cs="Arial"/>
          <w:color w:val="000000"/>
          <w:szCs w:val="20"/>
        </w:rPr>
        <w:t>: Se multiplica por semillas y esquejes. Es planta rústica que admite suelos pobres y soporta bien la sequía. Admite muy bien el trasplante y el rec</w:t>
      </w:r>
      <w:r>
        <w:rPr>
          <w:rFonts w:ascii="Arial" w:hAnsi="Arial" w:cs="Arial"/>
          <w:color w:val="000000"/>
          <w:szCs w:val="20"/>
        </w:rPr>
        <w:t>orte. Cultivado para la obtención de aceite. Utilizado como ornamental, normalmente como ejemplar aislado, aunque hoy en día se está abusando de su cultivo, a pesar de los problemas de alergia de su polen</w:t>
      </w:r>
    </w:p>
    <w:sectPr w:rsidR="00E02D62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A85" w:rsidRDefault="006F1A85">
      <w:r>
        <w:separator/>
      </w:r>
    </w:p>
  </w:endnote>
  <w:endnote w:type="continuationSeparator" w:id="0">
    <w:p w:rsidR="006F1A85" w:rsidRDefault="006F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A85" w:rsidRDefault="006F1A85">
      <w:r>
        <w:rPr>
          <w:color w:val="000000"/>
        </w:rPr>
        <w:separator/>
      </w:r>
    </w:p>
  </w:footnote>
  <w:footnote w:type="continuationSeparator" w:id="0">
    <w:p w:rsidR="006F1A85" w:rsidRDefault="006F1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407E9"/>
    <w:multiLevelType w:val="multilevel"/>
    <w:tmpl w:val="463CD70E"/>
    <w:styleLink w:val="WW8Num1"/>
    <w:lvl w:ilvl="0">
      <w:numFmt w:val="bullet"/>
      <w:pStyle w:val="estrella"/>
      <w:lvlText w:val=""/>
      <w:lvlJc w:val="left"/>
      <w:pPr>
        <w:ind w:left="567" w:hanging="567"/>
      </w:pPr>
      <w:rPr>
        <w:rFonts w:ascii="Wingdings" w:hAnsi="Wingdings" w:cs="Wingdings"/>
        <w:color w:val="800000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02D62"/>
    <w:rsid w:val="006F1A85"/>
    <w:rsid w:val="00B06855"/>
    <w:rsid w:val="00E0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3FA9A-D3C0-43E7-A91C-07A8557B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b/>
      <w:bCs/>
      <w:sz w:val="36"/>
      <w:u w:val="single"/>
    </w:rPr>
  </w:style>
  <w:style w:type="paragraph" w:styleId="Ttulo3">
    <w:name w:val="heading 3"/>
    <w:basedOn w:val="Standard"/>
    <w:next w:val="Standard"/>
    <w:pPr>
      <w:keepNext/>
      <w:pBdr>
        <w:bottom w:val="single" w:sz="4" w:space="1" w:color="000000"/>
      </w:pBdr>
      <w:outlineLvl w:val="2"/>
    </w:pPr>
    <w:rPr>
      <w:rFonts w:ascii="Arial" w:eastAsia="Arial" w:hAnsi="Arial" w:cs="Arial"/>
      <w:b/>
      <w:sz w:val="32"/>
      <w:szCs w:val="20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Bookman Old Style" w:eastAsia="Bookman Old Style" w:hAnsi="Bookman Old Style" w:cs="Bookman Old Style"/>
      <w:b/>
      <w:i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ca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strella">
    <w:name w:val="estrella"/>
    <w:basedOn w:val="Standard"/>
    <w:pPr>
      <w:numPr>
        <w:numId w:val="1"/>
      </w:numPr>
    </w:pPr>
    <w:rPr>
      <w:sz w:val="20"/>
      <w:szCs w:val="20"/>
      <w:lang w:val="es-ES"/>
    </w:rPr>
  </w:style>
  <w:style w:type="paragraph" w:styleId="Normal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  <w:lang w:val="es-ES"/>
    </w:rPr>
  </w:style>
  <w:style w:type="character" w:customStyle="1" w:styleId="WW8Num1z0">
    <w:name w:val="WW8Num1z0"/>
    <w:rPr>
      <w:rFonts w:ascii="Wingdings" w:eastAsia="Wingdings" w:hAnsi="Wingdings" w:cs="Wingdings"/>
      <w:color w:val="800000"/>
      <w:sz w:val="32"/>
    </w:rPr>
  </w:style>
  <w:style w:type="character" w:customStyle="1" w:styleId="StrongEmphasis">
    <w:name w:val="Strong Emphasis"/>
    <w:basedOn w:val="Fuentedeprrafopredeter"/>
    <w:rPr>
      <w:b/>
      <w:bCs/>
    </w:rPr>
  </w:style>
  <w:style w:type="numbering" w:customStyle="1" w:styleId="WW8Num1">
    <w:name w:val="WW8Num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olivo</vt:lpstr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olivo</dc:title>
  <dc:creator>ibermudez</dc:creator>
  <cp:lastModifiedBy>OP</cp:lastModifiedBy>
  <cp:revision>2</cp:revision>
  <dcterms:created xsi:type="dcterms:W3CDTF">2015-08-23T10:37:00Z</dcterms:created>
  <dcterms:modified xsi:type="dcterms:W3CDTF">2015-08-23T10:37:00Z</dcterms:modified>
</cp:coreProperties>
</file>